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最具影响力商会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申报表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tbl>
      <w:tblPr>
        <w:tblStyle w:val="5"/>
        <w:tblW w:w="9015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70"/>
        <w:gridCol w:w="2433"/>
        <w:gridCol w:w="1837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商会名称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盖商会公章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7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eastAsia="zh-CN"/>
              </w:rPr>
              <w:t>四川省河南商会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　</w:t>
            </w:r>
          </w:p>
        </w:tc>
        <w:tc>
          <w:tcPr>
            <w:tcW w:w="185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成立时间</w:t>
            </w:r>
          </w:p>
        </w:tc>
        <w:tc>
          <w:tcPr>
            <w:tcW w:w="21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2009.6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26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统一社会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信用代码</w:t>
            </w:r>
          </w:p>
        </w:tc>
        <w:tc>
          <w:tcPr>
            <w:tcW w:w="237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515100006899204396</w:t>
            </w:r>
          </w:p>
        </w:tc>
        <w:tc>
          <w:tcPr>
            <w:tcW w:w="185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会长姓名及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联系方式</w:t>
            </w:r>
          </w:p>
        </w:tc>
        <w:tc>
          <w:tcPr>
            <w:tcW w:w="2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eastAsia="zh-CN"/>
              </w:rPr>
              <w:t>张观军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18628109666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26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秘书长姓名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及联系方式</w:t>
            </w:r>
          </w:p>
        </w:tc>
        <w:tc>
          <w:tcPr>
            <w:tcW w:w="237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eastAsia="zh-CN"/>
              </w:rPr>
              <w:t>王杰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15184318888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　</w:t>
            </w:r>
          </w:p>
        </w:tc>
        <w:tc>
          <w:tcPr>
            <w:tcW w:w="185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会员规模</w:t>
            </w:r>
          </w:p>
        </w:tc>
        <w:tc>
          <w:tcPr>
            <w:tcW w:w="2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1200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26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商会党建情况（成立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党委/党支部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及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党员数量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）</w:t>
            </w:r>
          </w:p>
        </w:tc>
        <w:tc>
          <w:tcPr>
            <w:tcW w:w="237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　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2017年4月成立党支部，现有党员23名</w:t>
            </w:r>
          </w:p>
        </w:tc>
        <w:tc>
          <w:tcPr>
            <w:tcW w:w="185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秘书处建设情况（部门、人数及管理）</w:t>
            </w:r>
          </w:p>
        </w:tc>
        <w:tc>
          <w:tcPr>
            <w:tcW w:w="2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以附件说明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1" w:hRule="atLeast"/>
        </w:trPr>
        <w:tc>
          <w:tcPr>
            <w:tcW w:w="26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会员企业涉及的行业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和有影响力的龙头企业</w:t>
            </w:r>
          </w:p>
        </w:tc>
        <w:tc>
          <w:tcPr>
            <w:tcW w:w="6415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eastAsia="zh-CN"/>
              </w:rPr>
              <w:t>另附文字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26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lang w:val="en-US" w:eastAsia="zh-CN"/>
              </w:rPr>
              <w:t>近三年获得过国家级、省级、市级社会荣誉</w:t>
            </w:r>
          </w:p>
        </w:tc>
        <w:tc>
          <w:tcPr>
            <w:tcW w:w="6415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val="en-US" w:eastAsia="zh-CN"/>
              </w:rPr>
              <w:t>另附红头文件、证书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5" w:hRule="atLeast"/>
        </w:trPr>
        <w:tc>
          <w:tcPr>
            <w:tcW w:w="26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u w:val="none"/>
                <w:lang w:val="en-US" w:eastAsia="zh-CN"/>
              </w:rPr>
              <w:t>会员中担任市级及以上人大代表、政协委员及其他社会荣誉职务</w:t>
            </w:r>
          </w:p>
        </w:tc>
        <w:tc>
          <w:tcPr>
            <w:tcW w:w="6415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省级政协委员1人，市级人大代表2人、政协委员5人，省工商联常委3人。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9" w:hRule="atLeast"/>
        </w:trPr>
        <w:tc>
          <w:tcPr>
            <w:tcW w:w="26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商会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开展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的重要社会活动</w:t>
            </w:r>
          </w:p>
        </w:tc>
        <w:tc>
          <w:tcPr>
            <w:tcW w:w="6415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另附文字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4" w:hRule="atLeast"/>
        </w:trPr>
        <w:tc>
          <w:tcPr>
            <w:tcW w:w="2600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  <w:szCs w:val="24"/>
                <w:lang w:val="en-US" w:eastAsia="zh-CN"/>
              </w:rPr>
              <w:t>积极组织参与各项社会公益事业</w:t>
            </w:r>
          </w:p>
        </w:tc>
        <w:tc>
          <w:tcPr>
            <w:tcW w:w="6415" w:type="dxa"/>
            <w:gridSpan w:val="3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lang w:val="en-US" w:eastAsia="zh-CN"/>
              </w:rPr>
              <w:t>另附文字、红头文件、证书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5" w:hRule="atLeast"/>
        </w:trPr>
        <w:tc>
          <w:tcPr>
            <w:tcW w:w="26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会员返乡投资兴业和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帮助会员解决问题情况</w:t>
            </w:r>
          </w:p>
        </w:tc>
        <w:tc>
          <w:tcPr>
            <w:tcW w:w="6415" w:type="dxa"/>
            <w:gridSpan w:val="3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另附文字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4" w:hRule="atLeast"/>
        </w:trPr>
        <w:tc>
          <w:tcPr>
            <w:tcW w:w="26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lang w:val="en-US" w:eastAsia="zh-CN"/>
              </w:rPr>
              <w:t>当地省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</w:rPr>
              <w:t>工商联意见</w:t>
            </w:r>
          </w:p>
        </w:tc>
        <w:tc>
          <w:tcPr>
            <w:tcW w:w="6415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 xml:space="preserve"> 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简体" w:cs="Times New Roman"/>
          <w:color w:val="auto"/>
          <w:sz w:val="31"/>
          <w:szCs w:val="3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814" w:right="1531" w:bottom="181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NWZmZTE3ZmUzMDJjMzNkOWU2MTEyNjQzYTA0OTcifQ=="/>
  </w:docVars>
  <w:rsids>
    <w:rsidRoot w:val="00BA1ED5"/>
    <w:rsid w:val="006D6F3B"/>
    <w:rsid w:val="00BA1ED5"/>
    <w:rsid w:val="050E0F12"/>
    <w:rsid w:val="05172469"/>
    <w:rsid w:val="105D3779"/>
    <w:rsid w:val="108F34D0"/>
    <w:rsid w:val="126552A9"/>
    <w:rsid w:val="17BA00CC"/>
    <w:rsid w:val="1CD20AA2"/>
    <w:rsid w:val="254124D0"/>
    <w:rsid w:val="2B9C1AE4"/>
    <w:rsid w:val="2E696B4F"/>
    <w:rsid w:val="314B5561"/>
    <w:rsid w:val="31C159EC"/>
    <w:rsid w:val="36E06E05"/>
    <w:rsid w:val="3DF6242E"/>
    <w:rsid w:val="431147A6"/>
    <w:rsid w:val="475E0BD6"/>
    <w:rsid w:val="4A7B6A5C"/>
    <w:rsid w:val="4FB7039F"/>
    <w:rsid w:val="51B05D3A"/>
    <w:rsid w:val="5A4E7CBA"/>
    <w:rsid w:val="60245479"/>
    <w:rsid w:val="63DC07E4"/>
    <w:rsid w:val="644A334D"/>
    <w:rsid w:val="65051451"/>
    <w:rsid w:val="685E0B02"/>
    <w:rsid w:val="686156A5"/>
    <w:rsid w:val="6AB50A51"/>
    <w:rsid w:val="730E69FD"/>
    <w:rsid w:val="760E7E13"/>
    <w:rsid w:val="7A8075BF"/>
    <w:rsid w:val="7D172435"/>
    <w:rsid w:val="7E70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362</Characters>
  <Lines>0</Lines>
  <Paragraphs>0</Paragraphs>
  <TotalTime>324</TotalTime>
  <ScaleCrop>false</ScaleCrop>
  <LinksUpToDate>false</LinksUpToDate>
  <CharactersWithSpaces>376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2023-07-10T06:02:00Z</dcterms:created>
  <dc:creator>＆119虎＆</dc:creator>
  <cp:lastModifiedBy>中国原点</cp:lastModifiedBy>
  <cp:lastPrinted>2023-08-03T02:33:00Z</cp:lastPrinted>
  <dcterms:modified xsi:type="dcterms:W3CDTF">2023-08-17T09:11:37Z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97A163DB14184845901000B3F47CCB4E_13</vt:lpwstr>
  </property>
</Properties>
</file>